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7C" w:rsidRPr="007213A8" w:rsidRDefault="001E467C" w:rsidP="001E467C">
      <w:pPr>
        <w:rPr>
          <w:rFonts w:ascii="Questrial" w:eastAsia="Times New Roman" w:hAnsi="Questrial" w:cs="Arial"/>
          <w:bCs/>
          <w:i/>
          <w:color w:val="222222"/>
          <w:sz w:val="28"/>
          <w:szCs w:val="28"/>
          <w:lang w:val="es-ES"/>
        </w:rPr>
      </w:pPr>
      <w:r w:rsidRPr="007213A8">
        <w:rPr>
          <w:rFonts w:ascii="Questrial" w:eastAsia="Times New Roman" w:hAnsi="Questrial" w:cs="Arial"/>
          <w:bCs/>
          <w:i/>
          <w:color w:val="222222"/>
          <w:sz w:val="28"/>
          <w:szCs w:val="28"/>
          <w:lang w:val="es-ES"/>
        </w:rPr>
        <w:t>Ingeniero Civil</w:t>
      </w:r>
    </w:p>
    <w:p w:rsidR="001E467C" w:rsidRPr="00D513D6" w:rsidRDefault="001E467C" w:rsidP="001E467C">
      <w:pPr>
        <w:spacing w:after="0" w:line="390" w:lineRule="atLeast"/>
        <w:outlineLvl w:val="1"/>
        <w:rPr>
          <w:rFonts w:ascii="Questrial" w:eastAsia="Times New Roman" w:hAnsi="Questrial" w:cs="Arial"/>
          <w:b/>
          <w:bCs/>
          <w:color w:val="222222"/>
          <w:sz w:val="20"/>
          <w:szCs w:val="20"/>
          <w:lang w:val="en"/>
        </w:rPr>
      </w:pPr>
      <w:proofErr w:type="spellStart"/>
      <w:r>
        <w:rPr>
          <w:rFonts w:ascii="Questrial" w:eastAsia="Times New Roman" w:hAnsi="Questrial" w:cs="Arial"/>
          <w:b/>
          <w:bCs/>
          <w:color w:val="222222"/>
          <w:sz w:val="20"/>
          <w:szCs w:val="20"/>
          <w:lang w:val="en"/>
        </w:rPr>
        <w:t>Principales</w:t>
      </w:r>
      <w:proofErr w:type="spellEnd"/>
      <w:r>
        <w:rPr>
          <w:rFonts w:ascii="Questrial" w:eastAsia="Times New Roman" w:hAnsi="Questrial" w:cs="Arial"/>
          <w:b/>
          <w:bCs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Questrial" w:eastAsia="Times New Roman" w:hAnsi="Questrial" w:cs="Arial"/>
          <w:b/>
          <w:bCs/>
          <w:color w:val="222222"/>
          <w:sz w:val="20"/>
          <w:szCs w:val="20"/>
          <w:lang w:val="en"/>
        </w:rPr>
        <w:t>responsabilidades</w:t>
      </w:r>
      <w:proofErr w:type="spellEnd"/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Crear y desarrollar modelos de acero estructural a partir de los documentos contractuales usando el programa 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S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DS/2 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para diseño de detalle de acero.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Dise</w:t>
      </w:r>
      <w:r w:rsidRPr="00C65860">
        <w:rPr>
          <w:rFonts w:ascii="Questrial" w:eastAsia="Times New Roman" w:hAnsi="Questrial" w:cs="Arial" w:hint="eastAsia"/>
          <w:color w:val="222222"/>
          <w:sz w:val="20"/>
          <w:szCs w:val="20"/>
          <w:lang w:val="es-ES"/>
        </w:rPr>
        <w:t>ñ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ar conexiones soldadas y atornilladas para miembros estructurales.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Preparar planos de taller y planos de montaje.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Ayudar en la coordinación de los proyectos y/o revisar planos preparados por otros.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Mantenerse al día con la última 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revisión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del Manual de Construcción de Acero del AISC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,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en lo que respecta a conexiones de diseño, prá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cticas de diseño de detalle, dimensionamiento de piezas de acero y sus propiedades. </w:t>
      </w:r>
    </w:p>
    <w:p w:rsidR="001E467C" w:rsidRPr="007213A8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Revisar los documentos contractuales para entender el alcance de suministro y los requerimientos contractuales, identificando posibles problemas. </w:t>
      </w:r>
      <w:r w:rsidRPr="007213A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Preparar solicitud de aclaraciones (</w:t>
      </w:r>
      <w:proofErr w:type="spellStart"/>
      <w:r w:rsidRPr="007213A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RFI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s</w:t>
      </w:r>
      <w:proofErr w:type="spellEnd"/>
      <w:r w:rsidRPr="007213A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) para enviar al cliente.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Interpretar e incorporar en los planos los comentarios del cliente, órdenes </w:t>
      </w:r>
      <w:bookmarkStart w:id="0" w:name="_GoBack"/>
      <w:bookmarkEnd w:id="0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de cambio y revisiones en el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alcance del proyecto.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Preparar todas las listas necesarias, documentos o informes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que sean necesarios, 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como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listado de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pernos para taller u obra, piezas galvanizad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as, archivos CNC, etc.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</w:t>
      </w:r>
    </w:p>
    <w:p w:rsidR="001E467C" w:rsidRPr="00C65860" w:rsidRDefault="001E467C" w:rsidP="001E467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Supervisar un equipo de diseñadores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de detalle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.</w:t>
      </w:r>
    </w:p>
    <w:p w:rsidR="001E467C" w:rsidRPr="00D513D6" w:rsidRDefault="001E467C" w:rsidP="001E467C">
      <w:pPr>
        <w:spacing w:after="0" w:line="390" w:lineRule="atLeast"/>
        <w:outlineLvl w:val="1"/>
        <w:rPr>
          <w:rFonts w:ascii="Questrial" w:eastAsia="Times New Roman" w:hAnsi="Questrial" w:cs="Arial"/>
          <w:b/>
          <w:bCs/>
          <w:color w:val="222222"/>
          <w:sz w:val="20"/>
          <w:szCs w:val="20"/>
          <w:lang w:val="en"/>
        </w:rPr>
      </w:pPr>
      <w:proofErr w:type="spellStart"/>
      <w:r>
        <w:rPr>
          <w:rFonts w:ascii="Questrial" w:eastAsia="Times New Roman" w:hAnsi="Questrial" w:cs="Arial"/>
          <w:b/>
          <w:bCs/>
          <w:color w:val="222222"/>
          <w:sz w:val="20"/>
          <w:szCs w:val="20"/>
          <w:lang w:val="en"/>
        </w:rPr>
        <w:t>Requisitos</w:t>
      </w:r>
      <w:proofErr w:type="spellEnd"/>
    </w:p>
    <w:p w:rsidR="001E467C" w:rsidRPr="00C65860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Más de 5 años de exper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iencia en el sector del acero estructural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.</w:t>
      </w:r>
    </w:p>
    <w:p w:rsidR="001E467C" w:rsidRPr="00C65860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Experiencia 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con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SDS/2 o </w:t>
      </w:r>
      <w:proofErr w:type="spellStart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Tekla</w:t>
      </w:r>
      <w:proofErr w:type="spellEnd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, AutoCAD, DESCON 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y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M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ath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CAD</w:t>
      </w:r>
      <w:proofErr w:type="spellEnd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.</w:t>
      </w:r>
    </w:p>
    <w:p w:rsidR="001E467C" w:rsidRPr="00C65860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Conocimiento de las prácticas y procedimientos de soldadura según el American </w:t>
      </w:r>
      <w:proofErr w:type="spellStart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Welding</w:t>
      </w:r>
      <w:proofErr w:type="spellEnd"/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Institute (AWS)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,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así como conocimiento práctico del equipamiento y procedimientos de trabajo de fabricación en taller y de montaje.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</w:t>
      </w:r>
    </w:p>
    <w:p w:rsidR="001E467C" w:rsidRPr="00D513D6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n"/>
        </w:rPr>
      </w:pPr>
      <w:proofErr w:type="spellStart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>Licenciatura</w:t>
      </w:r>
      <w:proofErr w:type="spellEnd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>en</w:t>
      </w:r>
      <w:proofErr w:type="spellEnd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>ingeniería</w:t>
      </w:r>
      <w:proofErr w:type="spellEnd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 xml:space="preserve"> civil</w:t>
      </w:r>
      <w:r w:rsidRPr="00D513D6">
        <w:rPr>
          <w:rFonts w:ascii="Questrial" w:eastAsia="Times New Roman" w:hAnsi="Questrial" w:cs="Arial"/>
          <w:color w:val="222222"/>
          <w:sz w:val="20"/>
          <w:szCs w:val="20"/>
          <w:lang w:val="en"/>
        </w:rPr>
        <w:t xml:space="preserve">. </w:t>
      </w:r>
    </w:p>
    <w:p w:rsidR="001E467C" w:rsidRPr="00C65860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Experiencia en la utilización de los programas de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Microsoft Office.</w:t>
      </w:r>
    </w:p>
    <w:p w:rsidR="001E467C" w:rsidRPr="00C65860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Trabajar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 xml:space="preserve"> bien en eq</w:t>
      </w:r>
      <w:r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uipo y ser organizado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.</w:t>
      </w:r>
    </w:p>
    <w:p w:rsidR="001E467C" w:rsidRPr="00C65860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s-ES"/>
        </w:rPr>
      </w:pPr>
      <w:r w:rsidRPr="007213A8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E</w:t>
      </w:r>
      <w:r w:rsidRPr="00C65860">
        <w:rPr>
          <w:rFonts w:ascii="Questrial" w:eastAsia="Times New Roman" w:hAnsi="Questrial" w:cs="Arial"/>
          <w:color w:val="222222"/>
          <w:sz w:val="20"/>
          <w:szCs w:val="20"/>
          <w:lang w:val="es-ES"/>
        </w:rPr>
        <w:t>xcelente capacidad de comunicación verbal y escrita.</w:t>
      </w:r>
    </w:p>
    <w:p w:rsidR="001E467C" w:rsidRPr="00D513D6" w:rsidRDefault="001E467C" w:rsidP="001E467C">
      <w:pPr>
        <w:numPr>
          <w:ilvl w:val="0"/>
          <w:numId w:val="2"/>
        </w:numPr>
        <w:spacing w:before="100" w:beforeAutospacing="1" w:after="100" w:afterAutospacing="1" w:line="390" w:lineRule="atLeast"/>
        <w:rPr>
          <w:rFonts w:ascii="Questrial" w:eastAsia="Times New Roman" w:hAnsi="Questrial" w:cs="Arial"/>
          <w:color w:val="222222"/>
          <w:sz w:val="20"/>
          <w:szCs w:val="20"/>
          <w:lang w:val="en"/>
        </w:rPr>
      </w:pPr>
      <w:proofErr w:type="spellStart"/>
      <w:r>
        <w:rPr>
          <w:rFonts w:ascii="Questrial" w:eastAsia="Times New Roman" w:hAnsi="Questrial" w:cs="Arial"/>
          <w:color w:val="222222"/>
          <w:sz w:val="20"/>
          <w:szCs w:val="20"/>
          <w:lang w:val="en"/>
        </w:rPr>
        <w:t>Liderazgo</w:t>
      </w:r>
      <w:proofErr w:type="spellEnd"/>
      <w:r w:rsidRPr="00D513D6">
        <w:rPr>
          <w:rFonts w:ascii="Questrial" w:eastAsia="Times New Roman" w:hAnsi="Questrial" w:cs="Arial"/>
          <w:color w:val="222222"/>
          <w:sz w:val="20"/>
          <w:szCs w:val="20"/>
          <w:lang w:val="en"/>
        </w:rPr>
        <w:t>.</w:t>
      </w:r>
    </w:p>
    <w:p w:rsidR="009500ED" w:rsidRDefault="009500ED"/>
    <w:sectPr w:rsidR="009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9EC"/>
    <w:multiLevelType w:val="multilevel"/>
    <w:tmpl w:val="4DD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27226"/>
    <w:multiLevelType w:val="multilevel"/>
    <w:tmpl w:val="EA9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7C"/>
    <w:rsid w:val="001E467C"/>
    <w:rsid w:val="004B2F74"/>
    <w:rsid w:val="009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5256"/>
  <w15:chartTrackingRefBased/>
  <w15:docId w15:val="{F3B45F56-836A-4F98-9B8C-DFF10F7A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Matas</dc:creator>
  <cp:keywords/>
  <dc:description/>
  <cp:lastModifiedBy>Monica Matas</cp:lastModifiedBy>
  <cp:revision>2</cp:revision>
  <dcterms:created xsi:type="dcterms:W3CDTF">2018-03-29T13:08:00Z</dcterms:created>
  <dcterms:modified xsi:type="dcterms:W3CDTF">2018-03-29T13:09:00Z</dcterms:modified>
</cp:coreProperties>
</file>